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E68C" w14:textId="5F1ADEA4" w:rsidR="00F274F0" w:rsidRPr="00C475D3" w:rsidRDefault="00623170" w:rsidP="00020130">
      <w:pPr>
        <w:spacing w:line="0" w:lineRule="atLeast"/>
        <w:jc w:val="center"/>
        <w:rPr>
          <w:rFonts w:ascii="微軟正黑體" w:eastAsia="微軟正黑體" w:hAnsi="微軟正黑體"/>
          <w:b/>
          <w:sz w:val="36"/>
        </w:rPr>
      </w:pPr>
      <w:r w:rsidRPr="00C475D3">
        <w:rPr>
          <w:rFonts w:ascii="微軟正黑體" w:eastAsia="微軟正黑體" w:hAnsi="微軟正黑體" w:hint="eastAsia"/>
          <w:b/>
          <w:sz w:val="36"/>
        </w:rPr>
        <w:t>202</w:t>
      </w:r>
      <w:r w:rsidR="000177C1" w:rsidRPr="00C475D3">
        <w:rPr>
          <w:rFonts w:ascii="微軟正黑體" w:eastAsia="微軟正黑體" w:hAnsi="微軟正黑體"/>
          <w:b/>
          <w:sz w:val="36"/>
        </w:rPr>
        <w:t>5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兒</w:t>
      </w:r>
      <w:r w:rsidR="00B70FD8" w:rsidRPr="00C475D3">
        <w:rPr>
          <w:rFonts w:ascii="微軟正黑體" w:eastAsia="微軟正黑體" w:hAnsi="微軟正黑體" w:hint="eastAsia"/>
          <w:b/>
          <w:sz w:val="36"/>
        </w:rPr>
        <w:t>童</w:t>
      </w:r>
      <w:proofErr w:type="gramStart"/>
      <w:r w:rsidR="00F274F0" w:rsidRPr="00C475D3">
        <w:rPr>
          <w:rFonts w:ascii="微軟正黑體" w:eastAsia="微軟正黑體" w:hAnsi="微軟正黑體" w:hint="eastAsia"/>
          <w:b/>
          <w:sz w:val="36"/>
        </w:rPr>
        <w:t>人權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桌遊</w:t>
      </w:r>
      <w:r w:rsidR="00F274F0" w:rsidRPr="00C475D3">
        <w:rPr>
          <w:rFonts w:ascii="微軟正黑體" w:eastAsia="微軟正黑體" w:hAnsi="微軟正黑體" w:hint="eastAsia"/>
          <w:b/>
          <w:sz w:val="36"/>
        </w:rPr>
        <w:t>教師</w:t>
      </w:r>
      <w:proofErr w:type="gramEnd"/>
      <w:r w:rsidR="00F274F0" w:rsidRPr="00C475D3">
        <w:rPr>
          <w:rFonts w:ascii="微軟正黑體" w:eastAsia="微軟正黑體" w:hAnsi="微軟正黑體" w:hint="eastAsia"/>
          <w:b/>
          <w:sz w:val="36"/>
        </w:rPr>
        <w:t>工作坊</w:t>
      </w:r>
      <w:r w:rsidR="0063742A" w:rsidRPr="00C475D3">
        <w:rPr>
          <w:rFonts w:ascii="微軟正黑體" w:eastAsia="微軟正黑體" w:hAnsi="微軟正黑體" w:hint="eastAsia"/>
          <w:b/>
          <w:sz w:val="36"/>
        </w:rPr>
        <w:t>@</w:t>
      </w:r>
      <w:r w:rsidR="006B6397" w:rsidRPr="00C475D3">
        <w:rPr>
          <w:rFonts w:ascii="微軟正黑體" w:eastAsia="微軟正黑體" w:hAnsi="微軟正黑體" w:hint="eastAsia"/>
          <w:b/>
          <w:sz w:val="36"/>
        </w:rPr>
        <w:t>台北</w:t>
      </w:r>
      <w:r w:rsidR="00097ABE" w:rsidRPr="00C475D3">
        <w:rPr>
          <w:rFonts w:ascii="微軟正黑體" w:eastAsia="微軟正黑體" w:hAnsi="微軟正黑體" w:hint="eastAsia"/>
          <w:b/>
          <w:sz w:val="36"/>
        </w:rPr>
        <w:t>內湖</w:t>
      </w:r>
    </w:p>
    <w:p w14:paraId="26A75ECE" w14:textId="77777777" w:rsidR="000438BA" w:rsidRPr="00C475D3" w:rsidRDefault="000438BA" w:rsidP="00F274F0">
      <w:pPr>
        <w:spacing w:line="0" w:lineRule="atLeast"/>
        <w:rPr>
          <w:rFonts w:ascii="微軟正黑體" w:eastAsia="微軟正黑體" w:hAnsi="微軟正黑體"/>
        </w:rPr>
      </w:pPr>
    </w:p>
    <w:p w14:paraId="7DECC56C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在實務工作過程中，我們經常聽到二種聲音：「跟大人說總是雞同鴨講」、「很難了解孩子在想什麼，根本沒有時間心思去準備」。我們因此發現，</w:t>
      </w:r>
      <w:proofErr w:type="gramStart"/>
      <w:r w:rsidRPr="00C475D3">
        <w:rPr>
          <w:rFonts w:ascii="微軟正黑體" w:eastAsia="微軟正黑體" w:hAnsi="微軟正黑體" w:hint="eastAsia"/>
        </w:rPr>
        <w:t>其實兒</w:t>
      </w:r>
      <w:proofErr w:type="gramEnd"/>
      <w:r w:rsidRPr="00C475D3">
        <w:rPr>
          <w:rFonts w:ascii="微軟正黑體" w:eastAsia="微軟正黑體" w:hAnsi="微軟正黑體" w:hint="eastAsia"/>
        </w:rPr>
        <w:t>少不是不想說，大人也不是不想聽，有可能只是雙方都缺乏工具或方法。</w:t>
      </w:r>
    </w:p>
    <w:p w14:paraId="7F5EB019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E96B6A0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為了增加學校老師、家長或者是兒少工作者能</w:t>
      </w:r>
      <w:proofErr w:type="gramStart"/>
      <w:r w:rsidRPr="00C475D3">
        <w:rPr>
          <w:rFonts w:ascii="微軟正黑體" w:eastAsia="微軟正黑體" w:hAnsi="微軟正黑體" w:hint="eastAsia"/>
        </w:rPr>
        <w:t>跟兒少們</w:t>
      </w:r>
      <w:proofErr w:type="gramEnd"/>
      <w:r w:rsidRPr="00C475D3">
        <w:rPr>
          <w:rFonts w:ascii="微軟正黑體" w:eastAsia="微軟正黑體" w:hAnsi="微軟正黑體" w:hint="eastAsia"/>
        </w:rPr>
        <w:t>有更好的互動機會，兒盟於推出了《未來議會》兒</w:t>
      </w:r>
      <w:proofErr w:type="gramStart"/>
      <w:r w:rsidRPr="00C475D3">
        <w:rPr>
          <w:rFonts w:ascii="微軟正黑體" w:eastAsia="微軟正黑體" w:hAnsi="微軟正黑體" w:hint="eastAsia"/>
        </w:rPr>
        <w:t>少表意桌遊</w:t>
      </w:r>
      <w:proofErr w:type="gramEnd"/>
      <w:r w:rsidRPr="00C475D3">
        <w:rPr>
          <w:rFonts w:ascii="微軟正黑體" w:eastAsia="微軟正黑體" w:hAnsi="微軟正黑體" w:hint="eastAsia"/>
        </w:rPr>
        <w:t>，希望大人在陪同兒少玩樂中更認識孩子的世界 。</w:t>
      </w:r>
    </w:p>
    <w:p w14:paraId="26E9089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54FB7B6B" w14:textId="77777777" w:rsidR="00F274F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兒盟與擅長開發</w:t>
      </w:r>
      <w:proofErr w:type="gramStart"/>
      <w:r w:rsidRPr="00C475D3">
        <w:rPr>
          <w:rFonts w:ascii="微軟正黑體" w:eastAsia="微軟正黑體" w:hAnsi="微軟正黑體" w:hint="eastAsia"/>
        </w:rPr>
        <w:t>議題桌遊的</w:t>
      </w:r>
      <w:proofErr w:type="gramEnd"/>
      <w:r w:rsidRPr="00C475D3">
        <w:rPr>
          <w:rFonts w:ascii="微軟正黑體" w:eastAsia="微軟正黑體" w:hAnsi="微軟正黑體" w:hint="eastAsia"/>
        </w:rPr>
        <w:t>阿普</w:t>
      </w:r>
      <w:proofErr w:type="gramStart"/>
      <w:r w:rsidRPr="00C475D3">
        <w:rPr>
          <w:rFonts w:ascii="微軟正黑體" w:eastAsia="微軟正黑體" w:hAnsi="微軟正黑體" w:hint="eastAsia"/>
        </w:rPr>
        <w:t>蛙</w:t>
      </w:r>
      <w:proofErr w:type="gramEnd"/>
      <w:r w:rsidRPr="00C475D3">
        <w:rPr>
          <w:rFonts w:ascii="微軟正黑體" w:eastAsia="微軟正黑體" w:hAnsi="微軟正黑體" w:hint="eastAsia"/>
        </w:rPr>
        <w:t>工作室合作研發《未來議會》，主要對象為國高中生，透過插圖和統計數據，激發玩家對個人生活以至社會議題的關注。同時，兒少也能學習表達自己和傾聽他人，而大人也可</w:t>
      </w:r>
      <w:proofErr w:type="gramStart"/>
      <w:r w:rsidRPr="00C475D3">
        <w:rPr>
          <w:rFonts w:ascii="微軟正黑體" w:eastAsia="微軟正黑體" w:hAnsi="微軟正黑體" w:hint="eastAsia"/>
        </w:rPr>
        <w:t>透過卡牌快速</w:t>
      </w:r>
      <w:proofErr w:type="gramEnd"/>
      <w:r w:rsidRPr="00C475D3">
        <w:rPr>
          <w:rFonts w:ascii="微軟正黑體" w:eastAsia="微軟正黑體" w:hAnsi="微軟正黑體" w:hint="eastAsia"/>
        </w:rPr>
        <w:t>了解議題內容，不用自行費力準備社會議題之素材。</w:t>
      </w:r>
    </w:p>
    <w:p w14:paraId="4EBAADA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AA4F48C" w14:textId="77777777" w:rsidR="00BA005A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邀請大家參與我們</w:t>
      </w:r>
      <w:proofErr w:type="gramStart"/>
      <w:r w:rsidRPr="00C475D3">
        <w:rPr>
          <w:rFonts w:ascii="微軟正黑體" w:eastAsia="微軟正黑體" w:hAnsi="微軟正黑體" w:hint="eastAsia"/>
        </w:rPr>
        <w:t>的桌遊工作</w:t>
      </w:r>
      <w:proofErr w:type="gramEnd"/>
      <w:r w:rsidRPr="00C475D3">
        <w:rPr>
          <w:rFonts w:ascii="微軟正黑體" w:eastAsia="微軟正黑體" w:hAnsi="微軟正黑體" w:hint="eastAsia"/>
        </w:rPr>
        <w:t>坊活動，透過遊戲，學習容易在課堂上操作的工具之餘，也成為推動台灣兒少福祉的種子師資。</w:t>
      </w:r>
    </w:p>
    <w:p w14:paraId="55469BFD" w14:textId="77777777" w:rsidR="00BD1A50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85"/>
        <w:gridCol w:w="1901"/>
        <w:gridCol w:w="6970"/>
      </w:tblGrid>
      <w:tr w:rsidR="001B706E" w:rsidRPr="00C475D3" w14:paraId="7FC9FE98" w14:textId="77777777" w:rsidTr="00B240D1">
        <w:tc>
          <w:tcPr>
            <w:tcW w:w="758" w:type="pct"/>
          </w:tcPr>
          <w:p w14:paraId="10DB1FCA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活動日期</w:t>
            </w:r>
          </w:p>
        </w:tc>
        <w:tc>
          <w:tcPr>
            <w:tcW w:w="4242" w:type="pct"/>
            <w:gridSpan w:val="2"/>
          </w:tcPr>
          <w:p w14:paraId="415F4AEB" w14:textId="3C704752" w:rsidR="001B706E" w:rsidRPr="00C475D3" w:rsidRDefault="0063742A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2025/</w:t>
            </w:r>
            <w:r w:rsidR="00097ABE" w:rsidRPr="00C475D3">
              <w:rPr>
                <w:rFonts w:ascii="微軟正黑體" w:eastAsia="微軟正黑體" w:hAnsi="微軟正黑體" w:hint="eastAsia"/>
              </w:rPr>
              <w:t>12</w:t>
            </w:r>
            <w:r w:rsidR="001B706E" w:rsidRPr="00C475D3">
              <w:rPr>
                <w:rFonts w:ascii="微軟正黑體" w:eastAsia="微軟正黑體" w:hAnsi="微軟正黑體" w:hint="eastAsia"/>
              </w:rPr>
              <w:t>/</w:t>
            </w:r>
            <w:r w:rsidR="00097ABE" w:rsidRPr="00C475D3">
              <w:rPr>
                <w:rFonts w:ascii="微軟正黑體" w:eastAsia="微軟正黑體" w:hAnsi="微軟正黑體" w:hint="eastAsia"/>
              </w:rPr>
              <w:t>17</w:t>
            </w:r>
            <w:r w:rsidR="001B706E" w:rsidRPr="00C475D3">
              <w:rPr>
                <w:rFonts w:ascii="微軟正黑體" w:eastAsia="微軟正黑體" w:hAnsi="微軟正黑體" w:hint="eastAsia"/>
              </w:rPr>
              <w:t>(</w:t>
            </w:r>
            <w:r w:rsidR="00097ABE" w:rsidRPr="00C475D3">
              <w:rPr>
                <w:rFonts w:ascii="微軟正黑體" w:eastAsia="微軟正黑體" w:hAnsi="微軟正黑體" w:hint="eastAsia"/>
              </w:rPr>
              <w:t>三</w:t>
            </w:r>
            <w:r w:rsidR="001B706E" w:rsidRPr="00C475D3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1B706E" w:rsidRPr="00C475D3" w14:paraId="12DB62A9" w14:textId="77777777" w:rsidTr="0021720D">
        <w:trPr>
          <w:trHeight w:val="442"/>
        </w:trPr>
        <w:tc>
          <w:tcPr>
            <w:tcW w:w="758" w:type="pct"/>
            <w:vMerge w:val="restart"/>
          </w:tcPr>
          <w:p w14:paraId="03391CA3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活動流程</w:t>
            </w:r>
          </w:p>
        </w:tc>
        <w:tc>
          <w:tcPr>
            <w:tcW w:w="909" w:type="pct"/>
          </w:tcPr>
          <w:p w14:paraId="410C3FCE" w14:textId="2B8AF1C4" w:rsidR="001B706E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:00-</w:t>
            </w: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0DF88A39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報到</w:t>
            </w:r>
            <w:r w:rsidR="0063742A" w:rsidRPr="00C475D3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FA171B" w:rsidRPr="00C475D3" w14:paraId="293C8153" w14:textId="77777777" w:rsidTr="00FA171B">
        <w:trPr>
          <w:trHeight w:val="388"/>
        </w:trPr>
        <w:tc>
          <w:tcPr>
            <w:tcW w:w="758" w:type="pct"/>
            <w:vMerge/>
          </w:tcPr>
          <w:p w14:paraId="0564987B" w14:textId="77777777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F3A6B2A" w14:textId="243E1BF9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Pr="00C475D3">
              <w:rPr>
                <w:rFonts w:ascii="微軟正黑體" w:eastAsia="微軟正黑體" w:hAnsi="微軟正黑體"/>
              </w:rPr>
              <w:t>:30-1</w:t>
            </w:r>
            <w:r w:rsidR="00DA1169" w:rsidRPr="00C475D3">
              <w:rPr>
                <w:rFonts w:ascii="微軟正黑體" w:eastAsia="微軟正黑體" w:hAnsi="微軟正黑體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7F2E2B35" w14:textId="6F12CF21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認識兒童為何有人權？</w:t>
            </w:r>
          </w:p>
        </w:tc>
      </w:tr>
      <w:tr w:rsidR="001B706E" w:rsidRPr="00C475D3" w14:paraId="3267B0F6" w14:textId="77777777" w:rsidTr="0021720D">
        <w:trPr>
          <w:trHeight w:val="410"/>
        </w:trPr>
        <w:tc>
          <w:tcPr>
            <w:tcW w:w="758" w:type="pct"/>
            <w:vMerge/>
          </w:tcPr>
          <w:p w14:paraId="113A046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9C6ABB1" w14:textId="05411B90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="00FA171B"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55B596D1" w14:textId="1E9E12A2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休息</w:t>
            </w:r>
          </w:p>
        </w:tc>
      </w:tr>
      <w:tr w:rsidR="001B706E" w:rsidRPr="00C475D3" w14:paraId="73148722" w14:textId="77777777" w:rsidTr="0021720D">
        <w:trPr>
          <w:trHeight w:val="416"/>
        </w:trPr>
        <w:tc>
          <w:tcPr>
            <w:tcW w:w="758" w:type="pct"/>
            <w:vMerge/>
          </w:tcPr>
          <w:p w14:paraId="4EFC8976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49324145" w14:textId="6DFF6201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3333" w:type="pct"/>
          </w:tcPr>
          <w:p w14:paraId="27FEBFE5" w14:textId="1297E0CB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《未來議會 ｜兒少表意桌遊》介紹及體驗</w:t>
            </w:r>
          </w:p>
        </w:tc>
      </w:tr>
      <w:tr w:rsidR="00DA1169" w:rsidRPr="00C475D3" w14:paraId="5903C8EF" w14:textId="77777777" w:rsidTr="00DA1169">
        <w:trPr>
          <w:trHeight w:val="466"/>
        </w:trPr>
        <w:tc>
          <w:tcPr>
            <w:tcW w:w="758" w:type="pct"/>
            <w:vMerge/>
          </w:tcPr>
          <w:p w14:paraId="75912679" w14:textId="77777777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5C7DEB5D" w14:textId="12131398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Pr="00C475D3">
              <w:rPr>
                <w:rFonts w:ascii="微軟正黑體" w:eastAsia="微軟正黑體" w:hAnsi="微軟正黑體" w:hint="eastAsia"/>
              </w:rPr>
              <w:t>20</w:t>
            </w:r>
            <w:r w:rsidRPr="00C475D3">
              <w:rPr>
                <w:rFonts w:ascii="微軟正黑體" w:eastAsia="微軟正黑體" w:hAnsi="微軟正黑體"/>
              </w:rPr>
              <w:t>-1</w:t>
            </w:r>
            <w:r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65BB2EEB" w14:textId="3EF86DC1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Q</w:t>
            </w:r>
            <w:r w:rsidRPr="00C475D3">
              <w:rPr>
                <w:rFonts w:ascii="微軟正黑體" w:eastAsia="微軟正黑體" w:hAnsi="微軟正黑體"/>
              </w:rPr>
              <w:t>&amp;A</w:t>
            </w:r>
          </w:p>
        </w:tc>
      </w:tr>
      <w:tr w:rsidR="001B706E" w:rsidRPr="00C475D3" w14:paraId="764FE281" w14:textId="77777777" w:rsidTr="00B240D1">
        <w:tc>
          <w:tcPr>
            <w:tcW w:w="758" w:type="pct"/>
          </w:tcPr>
          <w:p w14:paraId="48139F6C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活動地點</w:t>
            </w:r>
          </w:p>
        </w:tc>
        <w:tc>
          <w:tcPr>
            <w:tcW w:w="4242" w:type="pct"/>
            <w:gridSpan w:val="2"/>
          </w:tcPr>
          <w:p w14:paraId="33D7BBE4" w14:textId="3D5DC51A" w:rsidR="001B706E" w:rsidRPr="00C475D3" w:rsidRDefault="00C475D3" w:rsidP="00C475D3">
            <w:pPr>
              <w:pStyle w:val="Web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台北市內湖區瑞光路583巷21號7樓</w:t>
            </w:r>
            <w:proofErr w:type="gramStart"/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（</w:t>
            </w:r>
            <w:proofErr w:type="gramEnd"/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西湖捷運站2號出口步行約4分鐘)</w:t>
            </w:r>
          </w:p>
        </w:tc>
      </w:tr>
      <w:tr w:rsidR="001B706E" w:rsidRPr="00C475D3" w14:paraId="02CAB775" w14:textId="77777777" w:rsidTr="00B240D1">
        <w:tc>
          <w:tcPr>
            <w:tcW w:w="758" w:type="pct"/>
          </w:tcPr>
          <w:p w14:paraId="71B17668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活動費用</w:t>
            </w:r>
          </w:p>
        </w:tc>
        <w:tc>
          <w:tcPr>
            <w:tcW w:w="4242" w:type="pct"/>
            <w:gridSpan w:val="2"/>
          </w:tcPr>
          <w:p w14:paraId="40186440" w14:textId="77777777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全免</w:t>
            </w:r>
          </w:p>
        </w:tc>
      </w:tr>
      <w:tr w:rsidR="001B706E" w:rsidRPr="00C475D3" w14:paraId="7BD11F25" w14:textId="77777777" w:rsidTr="00B240D1">
        <w:tc>
          <w:tcPr>
            <w:tcW w:w="758" w:type="pct"/>
          </w:tcPr>
          <w:p w14:paraId="35ECAC9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活動對象</w:t>
            </w:r>
          </w:p>
        </w:tc>
        <w:tc>
          <w:tcPr>
            <w:tcW w:w="4242" w:type="pct"/>
            <w:gridSpan w:val="2"/>
          </w:tcPr>
          <w:p w14:paraId="53A4FED5" w14:textId="27B54CBD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教師及兒少工作者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="002D2CE7" w:rsidRPr="00C475D3">
              <w:rPr>
                <w:rFonts w:ascii="微軟正黑體" w:eastAsia="微軟正黑體" w:hAnsi="微軟正黑體"/>
              </w:rPr>
              <w:t>0</w:t>
            </w:r>
            <w:r w:rsidR="002D2CE7" w:rsidRPr="00C475D3">
              <w:rPr>
                <w:rFonts w:ascii="微軟正黑體" w:eastAsia="微軟正黑體" w:hAnsi="微軟正黑體" w:hint="eastAsia"/>
              </w:rPr>
              <w:t>人</w:t>
            </w:r>
          </w:p>
        </w:tc>
      </w:tr>
      <w:tr w:rsidR="005A21F4" w:rsidRPr="00C475D3" w14:paraId="5E7989A1" w14:textId="77777777" w:rsidTr="00B240D1">
        <w:tc>
          <w:tcPr>
            <w:tcW w:w="758" w:type="pct"/>
          </w:tcPr>
          <w:p w14:paraId="20A4D29E" w14:textId="77777777" w:rsidR="005A21F4" w:rsidRPr="00C475D3" w:rsidRDefault="005A21F4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</w:rPr>
              <w:t>主辦單位</w:t>
            </w:r>
          </w:p>
        </w:tc>
        <w:tc>
          <w:tcPr>
            <w:tcW w:w="4242" w:type="pct"/>
            <w:gridSpan w:val="2"/>
          </w:tcPr>
          <w:p w14:paraId="6E30BAC2" w14:textId="77777777" w:rsidR="005A21F4" w:rsidRPr="00C475D3" w:rsidRDefault="005A21F4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財團法人中華民國兒童福利聯盟基金會</w:t>
            </w:r>
          </w:p>
        </w:tc>
      </w:tr>
      <w:tr w:rsidR="00FA05CE" w:rsidRPr="00C475D3" w14:paraId="37F2F948" w14:textId="77777777" w:rsidTr="00B240D1">
        <w:tc>
          <w:tcPr>
            <w:tcW w:w="758" w:type="pct"/>
          </w:tcPr>
          <w:p w14:paraId="4CEF59D8" w14:textId="43357BFD" w:rsidR="00FA05CE" w:rsidRPr="00C475D3" w:rsidRDefault="00FA05C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報名網址</w:t>
            </w:r>
          </w:p>
        </w:tc>
        <w:tc>
          <w:tcPr>
            <w:tcW w:w="4242" w:type="pct"/>
            <w:gridSpan w:val="2"/>
          </w:tcPr>
          <w:p w14:paraId="1556A48A" w14:textId="2582598C" w:rsidR="00FA05CE" w:rsidRPr="00C475D3" w:rsidRDefault="00364E5A" w:rsidP="00D17FB1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hyperlink r:id="rId7" w:history="1">
              <w:r w:rsidR="00C475D3" w:rsidRPr="00C475D3">
                <w:rPr>
                  <w:rStyle w:val="a8"/>
                  <w:rFonts w:ascii="微軟正黑體" w:eastAsia="微軟正黑體" w:hAnsi="微軟正黑體"/>
                  <w:b/>
                </w:rPr>
                <w:t>https://forms.gle/EK4r39CxRt8nzoa6A</w:t>
              </w:r>
            </w:hyperlink>
          </w:p>
        </w:tc>
      </w:tr>
    </w:tbl>
    <w:p w14:paraId="77A1C7B7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</w:p>
    <w:p w14:paraId="1477BCB5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講師簡介：</w:t>
      </w:r>
    </w:p>
    <w:p w14:paraId="0D5D57A9" w14:textId="50F896E4" w:rsidR="00C475D3" w:rsidRDefault="005A21F4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沈寶莉 兒福聯盟　北區知能推廣組 督導</w:t>
      </w:r>
    </w:p>
    <w:p w14:paraId="1D746EB2" w14:textId="14B20B04" w:rsidR="00034F98" w:rsidRPr="00C475D3" w:rsidRDefault="00DA1169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黃馨平</w:t>
      </w:r>
      <w:r w:rsidR="00034F98" w:rsidRPr="00C475D3">
        <w:rPr>
          <w:rFonts w:ascii="微軟正黑體" w:eastAsia="微軟正黑體" w:hAnsi="微軟正黑體" w:hint="eastAsia"/>
        </w:rPr>
        <w:t xml:space="preserve"> 兒福聯盟　北區知能推廣組 專員</w:t>
      </w:r>
    </w:p>
    <w:p w14:paraId="16C75B63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</w:p>
    <w:p w14:paraId="7909ABB2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  <w:proofErr w:type="gramStart"/>
      <w:r w:rsidRPr="00C475D3">
        <w:rPr>
          <w:rFonts w:ascii="微軟正黑體" w:eastAsia="微軟正黑體" w:hAnsi="微軟正黑體" w:hint="eastAsia"/>
          <w:b/>
        </w:rPr>
        <w:t>桌遊及</w:t>
      </w:r>
      <w:proofErr w:type="gramEnd"/>
      <w:r w:rsidRPr="00C475D3">
        <w:rPr>
          <w:rFonts w:ascii="微軟正黑體" w:eastAsia="微軟正黑體" w:hAnsi="微軟正黑體" w:hint="eastAsia"/>
          <w:b/>
        </w:rPr>
        <w:t>玩法簡介</w:t>
      </w:r>
    </w:p>
    <w:p w14:paraId="030CB77D" w14:textId="77777777" w:rsidR="00FB12ED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未來議會</w:t>
      </w:r>
      <w:proofErr w:type="gramStart"/>
      <w:r w:rsidRPr="00C475D3">
        <w:rPr>
          <w:rFonts w:ascii="微軟正黑體" w:eastAsia="微軟正黑體" w:hAnsi="微軟正黑體" w:hint="eastAsia"/>
        </w:rPr>
        <w:t>｜</w:t>
      </w:r>
      <w:proofErr w:type="gramEnd"/>
      <w:r w:rsidRPr="00C475D3">
        <w:rPr>
          <w:rFonts w:ascii="微軟正黑體" w:eastAsia="微軟正黑體" w:hAnsi="微軟正黑體" w:hint="eastAsia"/>
        </w:rPr>
        <w:t>兒</w:t>
      </w:r>
      <w:proofErr w:type="gramStart"/>
      <w:r w:rsidRPr="00C475D3">
        <w:rPr>
          <w:rFonts w:ascii="微軟正黑體" w:eastAsia="微軟正黑體" w:hAnsi="微軟正黑體" w:hint="eastAsia"/>
        </w:rPr>
        <w:t>少表意桌遊</w:t>
      </w:r>
      <w:proofErr w:type="gramEnd"/>
      <w:r w:rsidRPr="00C475D3">
        <w:rPr>
          <w:rFonts w:ascii="微軟正黑體" w:eastAsia="微軟正黑體" w:hAnsi="微軟正黑體" w:hint="eastAsia"/>
        </w:rPr>
        <w:t xml:space="preserve"> ： </w:t>
      </w:r>
      <w:hyperlink r:id="rId8" w:history="1">
        <w:r w:rsidRPr="00C475D3">
          <w:rPr>
            <w:rStyle w:val="a8"/>
            <w:rFonts w:ascii="微軟正黑體" w:eastAsia="微軟正黑體" w:hAnsi="微軟正黑體" w:hint="eastAsia"/>
          </w:rPr>
          <w:t>https://www.yina.org.tw/product/detail/family/894</w:t>
        </w:r>
      </w:hyperlink>
    </w:p>
    <w:sectPr w:rsidR="00FB12ED" w:rsidRPr="00C475D3" w:rsidSect="00B24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FAD0" w14:textId="77777777" w:rsidR="00364E5A" w:rsidRDefault="00364E5A" w:rsidP="00E84ECF">
      <w:r>
        <w:separator/>
      </w:r>
    </w:p>
  </w:endnote>
  <w:endnote w:type="continuationSeparator" w:id="0">
    <w:p w14:paraId="791DE5F9" w14:textId="77777777" w:rsidR="00364E5A" w:rsidRDefault="00364E5A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4C1F" w14:textId="77777777" w:rsidR="00364E5A" w:rsidRDefault="00364E5A" w:rsidP="00E84ECF">
      <w:r>
        <w:separator/>
      </w:r>
    </w:p>
  </w:footnote>
  <w:footnote w:type="continuationSeparator" w:id="0">
    <w:p w14:paraId="74196A11" w14:textId="77777777" w:rsidR="00364E5A" w:rsidRDefault="00364E5A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801"/>
    <w:multiLevelType w:val="hybridMultilevel"/>
    <w:tmpl w:val="7BF25656"/>
    <w:lvl w:ilvl="0" w:tplc="5EFA0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112649"/>
    <w:multiLevelType w:val="hybridMultilevel"/>
    <w:tmpl w:val="E5160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53"/>
    <w:rsid w:val="000177C1"/>
    <w:rsid w:val="00020130"/>
    <w:rsid w:val="00034F98"/>
    <w:rsid w:val="000438BA"/>
    <w:rsid w:val="00097ABE"/>
    <w:rsid w:val="000A67AF"/>
    <w:rsid w:val="000C261E"/>
    <w:rsid w:val="000E60E6"/>
    <w:rsid w:val="00173488"/>
    <w:rsid w:val="001B706E"/>
    <w:rsid w:val="0021720D"/>
    <w:rsid w:val="002D2CE7"/>
    <w:rsid w:val="00312620"/>
    <w:rsid w:val="0036208C"/>
    <w:rsid w:val="00364E5A"/>
    <w:rsid w:val="00376DC9"/>
    <w:rsid w:val="003C4545"/>
    <w:rsid w:val="003D2BB9"/>
    <w:rsid w:val="003F35EC"/>
    <w:rsid w:val="004111B7"/>
    <w:rsid w:val="00575824"/>
    <w:rsid w:val="005A21F4"/>
    <w:rsid w:val="00623170"/>
    <w:rsid w:val="0063742A"/>
    <w:rsid w:val="0069390F"/>
    <w:rsid w:val="006B6397"/>
    <w:rsid w:val="006D7953"/>
    <w:rsid w:val="00725A47"/>
    <w:rsid w:val="007B06D6"/>
    <w:rsid w:val="0082224B"/>
    <w:rsid w:val="00895D3B"/>
    <w:rsid w:val="008A0341"/>
    <w:rsid w:val="009217AD"/>
    <w:rsid w:val="009A6900"/>
    <w:rsid w:val="009F0CC7"/>
    <w:rsid w:val="00A5438E"/>
    <w:rsid w:val="00A54C3F"/>
    <w:rsid w:val="00A66825"/>
    <w:rsid w:val="00A874B8"/>
    <w:rsid w:val="00B240D1"/>
    <w:rsid w:val="00B36462"/>
    <w:rsid w:val="00B70FD8"/>
    <w:rsid w:val="00BA005A"/>
    <w:rsid w:val="00BD1A50"/>
    <w:rsid w:val="00C11087"/>
    <w:rsid w:val="00C16F1F"/>
    <w:rsid w:val="00C475D3"/>
    <w:rsid w:val="00C53EFE"/>
    <w:rsid w:val="00CC1A7F"/>
    <w:rsid w:val="00D17FB1"/>
    <w:rsid w:val="00D70648"/>
    <w:rsid w:val="00DA1169"/>
    <w:rsid w:val="00E6590A"/>
    <w:rsid w:val="00E65CC3"/>
    <w:rsid w:val="00E72053"/>
    <w:rsid w:val="00E7363D"/>
    <w:rsid w:val="00E84ECF"/>
    <w:rsid w:val="00E85BF2"/>
    <w:rsid w:val="00EA2651"/>
    <w:rsid w:val="00EB3F8D"/>
    <w:rsid w:val="00EC6593"/>
    <w:rsid w:val="00EF3688"/>
    <w:rsid w:val="00F274F0"/>
    <w:rsid w:val="00FA05CE"/>
    <w:rsid w:val="00FA171B"/>
    <w:rsid w:val="00FA44DC"/>
    <w:rsid w:val="00FB12E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3A812"/>
  <w15:chartTrackingRefBased/>
  <w15:docId w15:val="{C148DE06-8E88-4FFE-BF09-FE8EB863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02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40D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40D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B3F8D"/>
    <w:pPr>
      <w:ind w:leftChars="200" w:left="480"/>
    </w:pPr>
  </w:style>
  <w:style w:type="paragraph" w:styleId="Web">
    <w:name w:val="Normal (Web)"/>
    <w:basedOn w:val="a"/>
    <w:uiPriority w:val="99"/>
    <w:unhideWhenUsed/>
    <w:rsid w:val="00C475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ina.org.tw/product/detail/family/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K4r39CxRt8nzoa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兒盟中區知能推廣_江孟恩(組長)</dc:creator>
  <cp:keywords/>
  <dc:description/>
  <cp:lastModifiedBy>李雯 林</cp:lastModifiedBy>
  <cp:revision>2</cp:revision>
  <cp:lastPrinted>2025-05-15T06:47:00Z</cp:lastPrinted>
  <dcterms:created xsi:type="dcterms:W3CDTF">2025-11-04T09:49:00Z</dcterms:created>
  <dcterms:modified xsi:type="dcterms:W3CDTF">2025-11-04T09:49:00Z</dcterms:modified>
</cp:coreProperties>
</file>